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fl.1482-4)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 diocese.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</w:rPr>
        <w:tab/>
        <w:t>B.A. Cambridge University.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p.384)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Mar.1484</w:t>
      </w:r>
      <w:r>
        <w:rPr>
          <w:rFonts w:ascii="Times New Roman" w:hAnsi="Times New Roman" w:cs="Times New Roman"/>
          <w:sz w:val="24"/>
          <w:szCs w:val="24"/>
        </w:rPr>
        <w:tab/>
        <w:t>He was ordained deacon in Norwich Cathedral.  (ibid.)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ordained priest.  (ibid.)</w:t>
      </w: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0281" w:rsidRPr="00910281" w:rsidRDefault="0091028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2015</w:t>
      </w:r>
      <w:bookmarkStart w:id="0" w:name="_GoBack"/>
      <w:bookmarkEnd w:id="0"/>
    </w:p>
    <w:sectPr w:rsidR="00910281" w:rsidRPr="009102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281" w:rsidRDefault="00910281" w:rsidP="00564E3C">
      <w:pPr>
        <w:spacing w:after="0" w:line="240" w:lineRule="auto"/>
      </w:pPr>
      <w:r>
        <w:separator/>
      </w:r>
    </w:p>
  </w:endnote>
  <w:endnote w:type="continuationSeparator" w:id="0">
    <w:p w:rsidR="00910281" w:rsidRDefault="009102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10281">
      <w:rPr>
        <w:rFonts w:ascii="Times New Roman" w:hAnsi="Times New Roman" w:cs="Times New Roman"/>
        <w:noProof/>
        <w:sz w:val="24"/>
        <w:szCs w:val="24"/>
      </w:rPr>
      <w:t>17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281" w:rsidRDefault="00910281" w:rsidP="00564E3C">
      <w:pPr>
        <w:spacing w:after="0" w:line="240" w:lineRule="auto"/>
      </w:pPr>
      <w:r>
        <w:separator/>
      </w:r>
    </w:p>
  </w:footnote>
  <w:footnote w:type="continuationSeparator" w:id="0">
    <w:p w:rsidR="00910281" w:rsidRDefault="009102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281"/>
    <w:rsid w:val="00372DC6"/>
    <w:rsid w:val="00564E3C"/>
    <w:rsid w:val="0064591D"/>
    <w:rsid w:val="0091028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3F0C0"/>
  <w15:chartTrackingRefBased/>
  <w15:docId w15:val="{D2E58B72-E10C-4B80-BB2D-F432D758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2015-12-17T20:37:00Z</dcterms:created>
  <dcterms:modified xsi:type="dcterms:W3CDTF">2015-12-17T20:40:00Z</dcterms:modified>
</cp:coreProperties>
</file>